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DBCF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1CC3B51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130C3EDD" w14:textId="140D230D" w:rsidR="00594DE6" w:rsidRDefault="001640C9">
      <w:pPr>
        <w:jc w:val="center"/>
        <w:rPr>
          <w:b/>
          <w:sz w:val="20"/>
          <w:szCs w:val="20"/>
        </w:rPr>
      </w:pPr>
      <w:r w:rsidRPr="00BF33F9">
        <w:rPr>
          <w:b/>
          <w:sz w:val="20"/>
          <w:szCs w:val="20"/>
        </w:rPr>
        <w:t xml:space="preserve">по образовательной программе </w:t>
      </w:r>
      <w:r>
        <w:rPr>
          <w:b/>
          <w:sz w:val="20"/>
          <w:szCs w:val="20"/>
        </w:rPr>
        <w:t>«</w:t>
      </w:r>
      <w:r w:rsidR="00BF33F9" w:rsidRPr="00BF33F9">
        <w:rPr>
          <w:bCs/>
          <w:sz w:val="20"/>
          <w:szCs w:val="20"/>
        </w:rPr>
        <w:t>Нелинейные сис</w:t>
      </w:r>
      <w:r w:rsidR="00BF33F9">
        <w:rPr>
          <w:bCs/>
          <w:sz w:val="20"/>
          <w:szCs w:val="20"/>
        </w:rPr>
        <w:t>темы управления</w:t>
      </w:r>
      <w:r>
        <w:rPr>
          <w:b/>
          <w:sz w:val="20"/>
          <w:szCs w:val="20"/>
        </w:rPr>
        <w:t>»</w:t>
      </w:r>
    </w:p>
    <w:p w14:paraId="57D463B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756DE94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62D6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3EF361D7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19FD547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20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CEC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0555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619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1A1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05FA698B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51A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E79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F5C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D6A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3B6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BDF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BDA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47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727A99E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B656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EDF6" w14:textId="4C866FF9" w:rsidR="00594DE6" w:rsidRDefault="00BF33F9">
            <w:pPr>
              <w:rPr>
                <w:sz w:val="20"/>
                <w:szCs w:val="20"/>
              </w:rPr>
            </w:pPr>
            <w:r w:rsidRPr="00BF33F9">
              <w:rPr>
                <w:bCs/>
                <w:sz w:val="20"/>
                <w:szCs w:val="20"/>
              </w:rPr>
              <w:t>Нелинейные сис</w:t>
            </w:r>
            <w:r>
              <w:rPr>
                <w:bCs/>
                <w:sz w:val="20"/>
                <w:szCs w:val="20"/>
              </w:rPr>
              <w:t>темы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E5C9" w14:textId="5C828EFA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DAE" w14:textId="6F67A7BD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4800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EF08" w14:textId="330CB8D4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E73E" w14:textId="0A1B725D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E720" w14:textId="722FD9B5" w:rsidR="00594DE6" w:rsidRPr="002B4684" w:rsidRDefault="00BF33F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6-7</w:t>
            </w:r>
          </w:p>
        </w:tc>
      </w:tr>
      <w:tr w:rsidR="00594DE6" w14:paraId="1728F389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26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771C21C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7F7A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2159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056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6754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DC7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179B62B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2AB0" w14:textId="06CFD8E0" w:rsidR="002B4684" w:rsidRPr="00BF33F9" w:rsidRDefault="00BF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4F6B" w14:textId="66A53CFD" w:rsidR="002B4684" w:rsidRPr="00BF33F9" w:rsidRDefault="00BF3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9F87" w14:textId="0702E086" w:rsidR="002B4684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="004D13F5">
              <w:rPr>
                <w:sz w:val="20"/>
                <w:szCs w:val="20"/>
              </w:rPr>
              <w:t>торный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C7D9" w14:textId="62069231" w:rsidR="002B4684" w:rsidRDefault="004D1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A673" w14:textId="2D2F5F72" w:rsidR="002B4684" w:rsidRDefault="004D1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594DE6" w14:paraId="2E7B1C43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79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733D" w14:textId="0684640D" w:rsidR="00594DE6" w:rsidRDefault="004D13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FDB42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0264F53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1367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20D3" w14:textId="184E5CF2" w:rsidR="00594DE6" w:rsidRPr="004D13F5" w:rsidRDefault="004D13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1004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0E5C372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331E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F492" w14:textId="1B79BC2E" w:rsidR="00594DE6" w:rsidRPr="004D13F5" w:rsidRDefault="004D13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5A6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3A5B6FE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5719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11D4" w14:textId="77777777"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D141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7AF9A4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8B3F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9E9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9A50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5E40FCC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2809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8D41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AC1FD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E2E070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CC4CB42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76BB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B68F52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40E9506" w14:textId="77777777" w:rsidTr="007A26C4">
        <w:tc>
          <w:tcPr>
            <w:tcW w:w="2127" w:type="dxa"/>
            <w:shd w:val="clear" w:color="auto" w:fill="auto"/>
          </w:tcPr>
          <w:p w14:paraId="7AA52FC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27C4B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6B229B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3BF6789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97E0EE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7B1DBD9F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F6D852C" w14:textId="77777777" w:rsidR="004D13F5" w:rsidRPr="004D13F5" w:rsidRDefault="004D13F5" w:rsidP="004D13F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Основным предметом рассмотрения являются системы управления, математическая модель которых описывается нелинейным дифференциальным уравнением. </w:t>
            </w:r>
          </w:p>
          <w:p w14:paraId="479ABD94" w14:textId="77777777" w:rsidR="004D13F5" w:rsidRPr="004D13F5" w:rsidRDefault="004D13F5" w:rsidP="004D13F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Рассматриваются вопросы анализа устойчивости нелинейных автономных систем, в частности, устойчивость по первому приближению, устойчивость в целом, абсолютная устойчивость нелинейных систем управления, а также методы построения законов управления для нелинейных систем: управление с использованием линейного приближения, метод расширения пространства 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lastRenderedPageBreak/>
              <w:t>состояний, метод переменного коэффициента усиления, метод линеаризации с помощью обратной связи, управление с помощью скользящих режимов. Также рассматриваются вопросы управления механическими системами и вопросы анализа и синтеза нелинейных систем, сводящиеся к численным процедурам.</w:t>
            </w:r>
          </w:p>
          <w:p w14:paraId="1667B361" w14:textId="77777777" w:rsidR="004D13F5" w:rsidRPr="004D13F5" w:rsidRDefault="004D13F5" w:rsidP="004D13F5">
            <w:pPr>
              <w:jc w:val="both"/>
              <w:rPr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Излагаемые в рамках дисциплины методы широко применяются в современных прикладных задачах управления</w:t>
            </w:r>
          </w:p>
          <w:p w14:paraId="6E77F09A" w14:textId="77777777" w:rsidR="005E7456" w:rsidRPr="004D13F5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A5633AB" w14:textId="3AEF5A26"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lastRenderedPageBreak/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C6418C" w:rsidRPr="00C6418C">
              <w:rPr>
                <w:color w:val="000000"/>
                <w:sz w:val="20"/>
                <w:szCs w:val="20"/>
              </w:rPr>
              <w:t>Современная схема цифровых устройств средства и методы нелинейных систем управления, ее параметры, характеристики, особенности применения</w:t>
            </w:r>
          </w:p>
          <w:p w14:paraId="2808D401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5B9FCA2" w14:textId="3F58467C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E13EF">
              <w:t xml:space="preserve"> </w:t>
            </w:r>
            <w:r w:rsidR="001E13EF" w:rsidRPr="001E13EF">
              <w:rPr>
                <w:sz w:val="20"/>
                <w:szCs w:val="20"/>
              </w:rPr>
              <w:t>Выполнение схем средств и методов нелинейных систем управления, Настройка параметров, построение характеристик</w:t>
            </w:r>
          </w:p>
        </w:tc>
      </w:tr>
      <w:tr w:rsidR="005E7456" w14:paraId="663A5DB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F0076D2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FDB2C1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36FAA4" w14:textId="2A6418E7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1E13EF">
              <w:rPr>
                <w:sz w:val="20"/>
                <w:szCs w:val="20"/>
              </w:rPr>
              <w:t xml:space="preserve"> </w:t>
            </w:r>
            <w:r w:rsidR="001E13EF" w:rsidRPr="001E13EF">
              <w:rPr>
                <w:sz w:val="20"/>
                <w:szCs w:val="20"/>
              </w:rPr>
              <w:t>построение схем принципиальных устройств для цифровых устройств в интернет-веществах</w:t>
            </w:r>
          </w:p>
        </w:tc>
      </w:tr>
      <w:tr w:rsidR="005E7456" w14:paraId="261A0321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829094B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5672B8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47BA29B" w14:textId="02AF12A3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1E13EF">
              <w:rPr>
                <w:sz w:val="20"/>
                <w:szCs w:val="20"/>
              </w:rPr>
              <w:t xml:space="preserve"> </w:t>
            </w:r>
            <w:r w:rsidR="001E13EF" w:rsidRPr="001E13EF">
              <w:rPr>
                <w:sz w:val="20"/>
                <w:szCs w:val="20"/>
              </w:rPr>
              <w:t xml:space="preserve">практическое применение </w:t>
            </w:r>
            <w:proofErr w:type="gramStart"/>
            <w:r w:rsidR="001E13EF" w:rsidRPr="001E13EF">
              <w:rPr>
                <w:sz w:val="20"/>
                <w:szCs w:val="20"/>
              </w:rPr>
              <w:t>моделей  в</w:t>
            </w:r>
            <w:proofErr w:type="gramEnd"/>
            <w:r w:rsidR="001E13EF" w:rsidRPr="001E13EF">
              <w:rPr>
                <w:sz w:val="20"/>
                <w:szCs w:val="20"/>
              </w:rPr>
              <w:t xml:space="preserve"> области финансов, медицины, защиты и безопасности информации, энергетики, логистики деятельности общества.</w:t>
            </w:r>
          </w:p>
        </w:tc>
      </w:tr>
      <w:tr w:rsidR="005E7456" w14:paraId="51FC950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EF6D544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E606818" w14:textId="1FDBE8FD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 xml:space="preserve">Средства и методы нелинейных систем управления, ориентированных на Internet </w:t>
            </w:r>
            <w:proofErr w:type="spellStart"/>
            <w:r w:rsidR="00C6418C" w:rsidRPr="00C6418C">
              <w:rPr>
                <w:sz w:val="20"/>
                <w:szCs w:val="20"/>
              </w:rPr>
              <w:t>of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Things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уметь осуществлять синтез и анализ схем с использованием существующей элементной базы</w:t>
            </w:r>
          </w:p>
        </w:tc>
        <w:tc>
          <w:tcPr>
            <w:tcW w:w="3543" w:type="dxa"/>
            <w:shd w:val="clear" w:color="auto" w:fill="auto"/>
          </w:tcPr>
          <w:p w14:paraId="03864B1F" w14:textId="37A7BCB9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1E13EF">
              <w:rPr>
                <w:color w:val="000000"/>
                <w:sz w:val="20"/>
                <w:szCs w:val="20"/>
              </w:rPr>
              <w:t xml:space="preserve"> </w:t>
            </w:r>
            <w:r w:rsidR="001E13EF" w:rsidRPr="001E13EF">
              <w:rPr>
                <w:color w:val="000000"/>
                <w:sz w:val="20"/>
                <w:szCs w:val="20"/>
              </w:rPr>
              <w:t>уметь синтезировать цифровые цепи с использованием интернета вещей на существующей элементной базе</w:t>
            </w:r>
          </w:p>
        </w:tc>
      </w:tr>
      <w:tr w:rsidR="005E7456" w14:paraId="501AF1B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EE83F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64A5535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CB392FE" w14:textId="3032431E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1E13EF">
              <w:rPr>
                <w:color w:val="000000"/>
                <w:sz w:val="20"/>
                <w:szCs w:val="20"/>
              </w:rPr>
              <w:t xml:space="preserve"> </w:t>
            </w:r>
            <w:r w:rsidR="001E13EF" w:rsidRPr="001E13EF">
              <w:rPr>
                <w:color w:val="000000"/>
                <w:sz w:val="20"/>
                <w:szCs w:val="20"/>
              </w:rPr>
              <w:t>средства и методы нелинейных систем управления уметь анализировать численные схемы, предназначенные для осуществления данного исследования</w:t>
            </w:r>
          </w:p>
        </w:tc>
      </w:tr>
      <w:tr w:rsidR="005E7456" w14:paraId="5492599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B7D25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B0D6425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BC7A1AE" w14:textId="388C6839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AA5FC7">
              <w:rPr>
                <w:color w:val="000000"/>
                <w:sz w:val="20"/>
                <w:szCs w:val="20"/>
              </w:rPr>
              <w:t xml:space="preserve"> </w:t>
            </w:r>
            <w:r w:rsidR="00AA5FC7">
              <w:rPr>
                <w:sz w:val="20"/>
                <w:szCs w:val="20"/>
              </w:rPr>
              <w:t>с</w:t>
            </w:r>
            <w:r w:rsidR="00AA5FC7" w:rsidRPr="00C6418C">
              <w:rPr>
                <w:sz w:val="20"/>
                <w:szCs w:val="20"/>
              </w:rPr>
              <w:t xml:space="preserve">редства и методы нелинейных систем управления, ориентированных на Internet </w:t>
            </w:r>
            <w:proofErr w:type="spellStart"/>
            <w:r w:rsidR="00AA5FC7" w:rsidRPr="00C6418C">
              <w:rPr>
                <w:sz w:val="20"/>
                <w:szCs w:val="20"/>
              </w:rPr>
              <w:t>of</w:t>
            </w:r>
            <w:proofErr w:type="spellEnd"/>
            <w:r w:rsidR="00AA5FC7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AA5FC7" w:rsidRPr="00C6418C">
              <w:rPr>
                <w:sz w:val="20"/>
                <w:szCs w:val="20"/>
              </w:rPr>
              <w:t>Things</w:t>
            </w:r>
            <w:proofErr w:type="spellEnd"/>
          </w:p>
        </w:tc>
      </w:tr>
      <w:tr w:rsidR="005E7456" w14:paraId="626F0921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D82E2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1456A22" w14:textId="66E49142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Средства и методы нелинейных систем управления сравнительная оценка элементов, узлов и цепей с учетом основных параметров</w:t>
            </w:r>
          </w:p>
        </w:tc>
        <w:tc>
          <w:tcPr>
            <w:tcW w:w="3543" w:type="dxa"/>
            <w:shd w:val="clear" w:color="auto" w:fill="auto"/>
          </w:tcPr>
          <w:p w14:paraId="0F058940" w14:textId="3AF31D13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5FC7">
              <w:rPr>
                <w:color w:val="000000"/>
                <w:sz w:val="20"/>
                <w:szCs w:val="20"/>
              </w:rPr>
              <w:t xml:space="preserve"> </w:t>
            </w:r>
            <w:r w:rsidR="00AA5FC7" w:rsidRPr="00AA5FC7">
              <w:rPr>
                <w:color w:val="000000"/>
                <w:sz w:val="20"/>
                <w:szCs w:val="20"/>
              </w:rPr>
              <w:t>составление сравнительной оценки элементов цепей средств и методов нелинейных систем управления</w:t>
            </w:r>
          </w:p>
        </w:tc>
      </w:tr>
      <w:tr w:rsidR="005E7456" w14:paraId="2949F31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58BE2F9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35D18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2B44865" w14:textId="09C729C6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860729">
              <w:rPr>
                <w:color w:val="000000"/>
                <w:sz w:val="20"/>
                <w:szCs w:val="20"/>
              </w:rPr>
              <w:t xml:space="preserve"> </w:t>
            </w:r>
            <w:r w:rsidR="00860729" w:rsidRPr="00860729">
              <w:rPr>
                <w:color w:val="000000"/>
                <w:sz w:val="20"/>
                <w:szCs w:val="20"/>
              </w:rPr>
              <w:t>средства и методы нелинейных систем управления</w:t>
            </w:r>
            <w:r w:rsidR="00860729">
              <w:rPr>
                <w:color w:val="000000"/>
                <w:sz w:val="20"/>
                <w:szCs w:val="20"/>
              </w:rPr>
              <w:t>,</w:t>
            </w:r>
            <w:r w:rsidR="00860729" w:rsidRPr="00860729">
              <w:rPr>
                <w:color w:val="000000"/>
                <w:sz w:val="20"/>
                <w:szCs w:val="20"/>
              </w:rPr>
              <w:t xml:space="preserve"> которые могут быть сконфигурированы узлы и цепи с учетом основных параметров цепей</w:t>
            </w:r>
          </w:p>
        </w:tc>
      </w:tr>
      <w:tr w:rsidR="005E7456" w14:paraId="28E39A32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4FF1C7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9F2A3D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C836C6F" w14:textId="193F5755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860729">
              <w:rPr>
                <w:color w:val="000000"/>
                <w:sz w:val="20"/>
                <w:szCs w:val="20"/>
              </w:rPr>
              <w:t xml:space="preserve"> </w:t>
            </w:r>
            <w:r w:rsidR="00860729" w:rsidRPr="00C6418C">
              <w:rPr>
                <w:sz w:val="20"/>
                <w:szCs w:val="20"/>
              </w:rPr>
              <w:t>метод</w:t>
            </w:r>
            <w:r w:rsidR="00860729">
              <w:rPr>
                <w:sz w:val="20"/>
                <w:szCs w:val="20"/>
              </w:rPr>
              <w:t>ология</w:t>
            </w:r>
            <w:r w:rsidR="00860729" w:rsidRPr="00C6418C">
              <w:rPr>
                <w:sz w:val="20"/>
                <w:szCs w:val="20"/>
              </w:rPr>
              <w:t xml:space="preserve"> нелинейных систем управления сравнительная оценка </w:t>
            </w:r>
            <w:r w:rsidR="00860729" w:rsidRPr="00C6418C">
              <w:rPr>
                <w:sz w:val="20"/>
                <w:szCs w:val="20"/>
              </w:rPr>
              <w:lastRenderedPageBreak/>
              <w:t>элементов, узлов и цепей с учетом основных параметров</w:t>
            </w:r>
          </w:p>
        </w:tc>
      </w:tr>
      <w:tr w:rsidR="005E7456" w14:paraId="50460B63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9F28A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AE7B395" w14:textId="7EEC9CDC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Средства и методы нелинейных систем управления создание синтеза и анализа схем с использованием существующей элементной базы</w:t>
            </w:r>
          </w:p>
        </w:tc>
        <w:tc>
          <w:tcPr>
            <w:tcW w:w="3543" w:type="dxa"/>
            <w:shd w:val="clear" w:color="auto" w:fill="auto"/>
          </w:tcPr>
          <w:p w14:paraId="25E15351" w14:textId="328F566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860729">
              <w:rPr>
                <w:sz w:val="20"/>
                <w:szCs w:val="20"/>
              </w:rPr>
              <w:t>умение анализировать цифровые устройства в цепи для средств и методов нелинейных систем управления</w:t>
            </w:r>
          </w:p>
        </w:tc>
      </w:tr>
      <w:tr w:rsidR="005E7456" w14:paraId="5417F7B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A2FC15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517E69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0F50D9D" w14:textId="33824DC2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860729">
              <w:rPr>
                <w:sz w:val="20"/>
                <w:szCs w:val="20"/>
              </w:rPr>
              <w:t>обнаружение неисправностей цифровых устройств в цепи</w:t>
            </w:r>
          </w:p>
        </w:tc>
      </w:tr>
      <w:tr w:rsidR="005E7456" w14:paraId="4000379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686B30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88EAB1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45ACBA" w14:textId="7D8C228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C6418C">
              <w:rPr>
                <w:sz w:val="20"/>
                <w:szCs w:val="20"/>
              </w:rPr>
              <w:t>методы нелинейных систем управления создание синтеза и анализа схем с использованием существующей элементной базы</w:t>
            </w:r>
          </w:p>
        </w:tc>
      </w:tr>
      <w:tr w:rsidR="005E7456" w14:paraId="6FD58E1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612B1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1BE0026" w14:textId="6EAAD5D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Поиск статических и динамических параметров цифровых устройств</w:t>
            </w:r>
            <w:r w:rsidR="00C6418C">
              <w:rPr>
                <w:sz w:val="20"/>
                <w:szCs w:val="20"/>
              </w:rPr>
              <w:t xml:space="preserve"> в</w:t>
            </w:r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MatLab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11186489" w14:textId="13368FE6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860729">
              <w:rPr>
                <w:sz w:val="20"/>
                <w:szCs w:val="20"/>
              </w:rPr>
              <w:t xml:space="preserve"> у</w:t>
            </w:r>
            <w:r w:rsidR="00860729" w:rsidRPr="00860729">
              <w:rPr>
                <w:sz w:val="20"/>
                <w:szCs w:val="20"/>
              </w:rPr>
              <w:t xml:space="preserve">мение создавать статические и динамические параметры для цифровых устройств в </w:t>
            </w:r>
            <w:proofErr w:type="spellStart"/>
            <w:r w:rsidR="00860729" w:rsidRPr="00860729">
              <w:rPr>
                <w:sz w:val="20"/>
                <w:szCs w:val="20"/>
              </w:rPr>
              <w:t>MatLab</w:t>
            </w:r>
            <w:proofErr w:type="spellEnd"/>
            <w:r w:rsidR="00860729" w:rsidRPr="00860729">
              <w:rPr>
                <w:sz w:val="20"/>
                <w:szCs w:val="20"/>
              </w:rPr>
              <w:t xml:space="preserve"> </w:t>
            </w:r>
            <w:proofErr w:type="spellStart"/>
            <w:r w:rsidR="00860729" w:rsidRPr="00860729">
              <w:rPr>
                <w:sz w:val="20"/>
                <w:szCs w:val="20"/>
              </w:rPr>
              <w:t>Simulink</w:t>
            </w:r>
            <w:proofErr w:type="spellEnd"/>
          </w:p>
        </w:tc>
      </w:tr>
      <w:tr w:rsidR="005E7456" w14:paraId="548D456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EBA17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424540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0B96CBC" w14:textId="29A6D288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1522DE">
              <w:rPr>
                <w:sz w:val="20"/>
                <w:szCs w:val="20"/>
              </w:rPr>
              <w:t xml:space="preserve"> и</w:t>
            </w:r>
            <w:r w:rsidR="001522DE" w:rsidRPr="001522DE">
              <w:rPr>
                <w:sz w:val="20"/>
                <w:szCs w:val="20"/>
              </w:rPr>
              <w:t xml:space="preserve">спользование статических и динамических параметров для построения цифровых схем в </w:t>
            </w:r>
            <w:proofErr w:type="spellStart"/>
            <w:r w:rsidR="001522DE" w:rsidRPr="001522DE">
              <w:rPr>
                <w:sz w:val="20"/>
                <w:szCs w:val="20"/>
              </w:rPr>
              <w:t>MatLab</w:t>
            </w:r>
            <w:proofErr w:type="spellEnd"/>
            <w:r w:rsidR="001522DE" w:rsidRPr="001522DE">
              <w:rPr>
                <w:sz w:val="20"/>
                <w:szCs w:val="20"/>
              </w:rPr>
              <w:t xml:space="preserve"> </w:t>
            </w:r>
            <w:proofErr w:type="spellStart"/>
            <w:r w:rsidR="001522DE" w:rsidRPr="001522DE">
              <w:rPr>
                <w:sz w:val="20"/>
                <w:szCs w:val="20"/>
              </w:rPr>
              <w:t>Simulink</w:t>
            </w:r>
            <w:proofErr w:type="spellEnd"/>
          </w:p>
        </w:tc>
      </w:tr>
      <w:tr w:rsidR="005E7456" w14:paraId="3EC866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AAD84B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DC8848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091A735" w14:textId="3C42EF0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1522DE">
              <w:rPr>
                <w:sz w:val="20"/>
                <w:szCs w:val="20"/>
              </w:rPr>
              <w:t xml:space="preserve"> умение разрабатывать нелинейные системы управления для различных электрических цепей </w:t>
            </w:r>
          </w:p>
        </w:tc>
      </w:tr>
      <w:tr w:rsidR="00594DE6" w14:paraId="74211F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634B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AF476" w14:textId="488A5A05" w:rsidR="00594DE6" w:rsidRPr="001522DE" w:rsidRDefault="001522DE">
            <w:pPr>
              <w:rPr>
                <w:bCs/>
                <w:sz w:val="20"/>
                <w:szCs w:val="20"/>
              </w:rPr>
            </w:pPr>
            <w:r w:rsidRPr="001522DE">
              <w:rPr>
                <w:bCs/>
                <w:sz w:val="20"/>
                <w:szCs w:val="20"/>
              </w:rPr>
              <w:t>Математические и логические основы технологии электронных вычислений</w:t>
            </w:r>
          </w:p>
        </w:tc>
      </w:tr>
      <w:tr w:rsidR="00594DE6" w14:paraId="26F8D056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638B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8CC2" w14:textId="0FABEEED" w:rsidR="00594DE6" w:rsidRDefault="001522DE">
            <w:pPr>
              <w:rPr>
                <w:sz w:val="20"/>
                <w:szCs w:val="20"/>
              </w:rPr>
            </w:pPr>
            <w:r w:rsidRPr="001522DE">
              <w:rPr>
                <w:sz w:val="20"/>
                <w:szCs w:val="20"/>
              </w:rPr>
              <w:t>Электротехника, Электронная инженерия.</w:t>
            </w:r>
          </w:p>
        </w:tc>
      </w:tr>
      <w:tr w:rsidR="00594DE6" w14:paraId="62039ED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2F43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3BEAE3C6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F2E1" w14:textId="77777777"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4B0CA678" w14:textId="4E0BFFD2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en-US"/>
              </w:rPr>
            </w:pPr>
            <w:r w:rsidRPr="001522DE">
              <w:rPr>
                <w:color w:val="000000"/>
                <w:sz w:val="20"/>
                <w:szCs w:val="20"/>
                <w:lang w:val="en-US"/>
              </w:rPr>
              <w:t>Khalil, H.K. Nonlinear Systems. Third Edition. Prentice Hall, 2002.</w:t>
            </w:r>
          </w:p>
          <w:p w14:paraId="3F5B198B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Демидович Б.П. Лекции по математической теории устойчивости. М.: Изд. Московского университета, 1988.</w:t>
            </w:r>
          </w:p>
          <w:p w14:paraId="24EFBC12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Малкин И.Г. Теория устойчивости движения. М.: Наука, 1966.</w:t>
            </w:r>
          </w:p>
          <w:p w14:paraId="1C0EB876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Первозванский А.А. Курс теории автоматического управления. М.: Наука, 1986.</w:t>
            </w:r>
          </w:p>
          <w:p w14:paraId="7BC74A00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Поляк Б.Т., Щербаков П.С. Робастная устойчивость и управление. М.: Наука, 2002.</w:t>
            </w:r>
          </w:p>
          <w:p w14:paraId="276ED89D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proofErr w:type="spellStart"/>
            <w:r w:rsidRPr="001522DE">
              <w:rPr>
                <w:color w:val="000000"/>
                <w:sz w:val="20"/>
                <w:szCs w:val="20"/>
              </w:rPr>
              <w:t>Бесекерский</w:t>
            </w:r>
            <w:proofErr w:type="spellEnd"/>
            <w:r w:rsidRPr="001522DE">
              <w:rPr>
                <w:color w:val="000000"/>
                <w:sz w:val="20"/>
                <w:szCs w:val="20"/>
              </w:rPr>
              <w:t xml:space="preserve"> В.А., Попов Е.П. Теория систем автоматического регулирования. М.: Наука, 1966.</w:t>
            </w:r>
          </w:p>
          <w:p w14:paraId="6278C730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Цыпкин Я.З. Основы теории автоматических систем. М.: Наука, 1977.</w:t>
            </w:r>
          </w:p>
          <w:p w14:paraId="19E27450" w14:textId="4E7E7991" w:rsidR="005A2291" w:rsidRPr="001522DE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B956E0" w14:textId="3D620A8F"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14:paraId="6C2EC4D8" w14:textId="6E30A683" w:rsidR="001522DE" w:rsidRPr="001522DE" w:rsidRDefault="001522DE" w:rsidP="001522D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1522DE">
              <w:rPr>
                <w:sz w:val="20"/>
                <w:szCs w:val="20"/>
                <w:lang w:val="en-US"/>
              </w:rPr>
              <w:t>http</w:t>
            </w:r>
            <w:r w:rsidRPr="001522DE">
              <w:rPr>
                <w:sz w:val="20"/>
                <w:szCs w:val="20"/>
              </w:rPr>
              <w:t>://</w:t>
            </w:r>
            <w:r w:rsidRPr="001522DE">
              <w:rPr>
                <w:sz w:val="20"/>
                <w:szCs w:val="20"/>
                <w:lang w:val="en-US"/>
              </w:rPr>
              <w:t>www</w:t>
            </w:r>
            <w:r w:rsidRPr="001522DE">
              <w:rPr>
                <w:sz w:val="20"/>
                <w:szCs w:val="20"/>
              </w:rPr>
              <w:t>.</w:t>
            </w:r>
            <w:proofErr w:type="spellStart"/>
            <w:r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Pr="001522DE">
              <w:rPr>
                <w:sz w:val="20"/>
                <w:szCs w:val="20"/>
              </w:rPr>
              <w:t>-</w:t>
            </w:r>
            <w:r w:rsidRPr="001522DE">
              <w:rPr>
                <w:sz w:val="20"/>
                <w:szCs w:val="20"/>
                <w:lang w:val="en-US"/>
              </w:rPr>
              <w:t>control</w:t>
            </w:r>
            <w:r w:rsidRPr="001522DE">
              <w:rPr>
                <w:sz w:val="20"/>
                <w:szCs w:val="20"/>
              </w:rPr>
              <w:t>.</w:t>
            </w:r>
            <w:r w:rsidRPr="001522DE">
              <w:rPr>
                <w:sz w:val="20"/>
                <w:szCs w:val="20"/>
                <w:lang w:val="en-US"/>
              </w:rPr>
              <w:t>org</w:t>
            </w:r>
            <w:r w:rsidRPr="001522DE">
              <w:rPr>
                <w:sz w:val="20"/>
                <w:szCs w:val="20"/>
              </w:rPr>
              <w:t>/</w:t>
            </w:r>
          </w:p>
          <w:p w14:paraId="59427F7D" w14:textId="700F7CA3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6721C356" w14:textId="158E6225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3.http://www.ams.org/mathscinet/</w:t>
            </w:r>
          </w:p>
          <w:p w14:paraId="154FADC9" w14:textId="092B6E34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sz w:val="20"/>
                <w:szCs w:val="20"/>
              </w:rPr>
              <w:t>4.</w:t>
            </w:r>
            <w:r w:rsidRPr="001522DE">
              <w:rPr>
                <w:b w:val="0"/>
                <w:bCs/>
                <w:sz w:val="20"/>
                <w:szCs w:val="20"/>
              </w:rPr>
              <w:t>http://www.physcon.ru/</w:t>
            </w:r>
          </w:p>
          <w:p w14:paraId="4DE19450" w14:textId="622F762A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F2BAB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61D4C4F1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37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4DC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0454CD8" w14:textId="51D508B7" w:rsidR="00594DE6" w:rsidRPr="001522DE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522DE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1522DE">
              <w:rPr>
                <w:color w:val="FF0000"/>
                <w:sz w:val="20"/>
                <w:szCs w:val="20"/>
              </w:rPr>
              <w:t xml:space="preserve"> </w:t>
            </w:r>
          </w:p>
          <w:p w14:paraId="2DA1DAE7" w14:textId="74BC3E0D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522DE">
              <w:rPr>
                <w:b/>
                <w:sz w:val="20"/>
                <w:szCs w:val="20"/>
              </w:rPr>
              <w:t xml:space="preserve">ВНИМАНИЕ! </w:t>
            </w:r>
            <w:r w:rsidRPr="001522D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522DE">
              <w:rPr>
                <w:sz w:val="20"/>
                <w:szCs w:val="20"/>
              </w:rPr>
              <w:t xml:space="preserve"> </w:t>
            </w:r>
          </w:p>
          <w:p w14:paraId="3557A111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DCAD826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9D314E0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</w:t>
            </w:r>
            <w:proofErr w:type="gramStart"/>
            <w:r w:rsidR="00923E0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-адресу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14:paraId="3E0A749C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D26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E59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2FF7A7B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322859CB" w14:textId="77777777" w:rsidR="00594DE6" w:rsidRDefault="00594DE6">
      <w:pPr>
        <w:jc w:val="center"/>
        <w:rPr>
          <w:b/>
          <w:sz w:val="20"/>
          <w:szCs w:val="20"/>
        </w:rPr>
      </w:pPr>
    </w:p>
    <w:p w14:paraId="51098169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74B6699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497C06EB" w14:textId="77777777" w:rsidTr="003A4E0C">
        <w:tc>
          <w:tcPr>
            <w:tcW w:w="971" w:type="dxa"/>
          </w:tcPr>
          <w:p w14:paraId="14FEAF63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7393" w:type="dxa"/>
          </w:tcPr>
          <w:p w14:paraId="099B2C7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2106110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00C8D334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35B1D33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4BA6FA68" w14:textId="77777777" w:rsidTr="00BB32DC">
        <w:tc>
          <w:tcPr>
            <w:tcW w:w="10225" w:type="dxa"/>
            <w:gridSpan w:val="4"/>
          </w:tcPr>
          <w:p w14:paraId="3141FD81" w14:textId="2D5B2E37" w:rsidR="00001D00" w:rsidRPr="00D36DBD" w:rsidRDefault="00D36DBD" w:rsidP="001522D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MatLab</w:t>
            </w:r>
            <w:proofErr w:type="spellEnd"/>
            <w:proofErr w:type="gramEnd"/>
            <w:r w:rsidR="00630A30" w:rsidRPr="00D23B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Simulink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Elements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>-электротехнические элементы</w:t>
            </w:r>
          </w:p>
        </w:tc>
      </w:tr>
      <w:tr w:rsidR="00BB32DC" w14:paraId="589CE63A" w14:textId="77777777" w:rsidTr="003A4E0C">
        <w:tc>
          <w:tcPr>
            <w:tcW w:w="971" w:type="dxa"/>
            <w:vMerge w:val="restart"/>
          </w:tcPr>
          <w:p w14:paraId="5FE138A1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E4651F3" w14:textId="452FEA39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Л1. </w:t>
            </w:r>
            <w:r w:rsidR="00D23B01" w:rsidRPr="00D23B01">
              <w:rPr>
                <w:rFonts w:ascii="Times" w:hAnsi="Times"/>
                <w:sz w:val="20"/>
                <w:szCs w:val="20"/>
                <w:lang w:eastAsia="ru-RU"/>
              </w:rPr>
              <w:t>Нелинейные системы автоматического управления и их особенности.</w:t>
            </w:r>
            <w:r w:rsidR="00D23B01" w:rsidRPr="00D23B01">
              <w:rPr>
                <w:rFonts w:ascii="Times" w:hAnsi="Times"/>
                <w:spacing w:val="-20"/>
                <w:sz w:val="20"/>
                <w:szCs w:val="20"/>
                <w:lang w:eastAsia="ru-RU"/>
              </w:rPr>
              <w:t> </w:t>
            </w:r>
            <w:r w:rsidR="00D23B01" w:rsidRPr="00D23B01">
              <w:rPr>
                <w:rFonts w:ascii="Times" w:hAnsi="Times"/>
                <w:sz w:val="20"/>
                <w:szCs w:val="20"/>
                <w:lang w:eastAsia="ru-RU"/>
              </w:rPr>
              <w:t>Линеаризация нелинейных характеристик</w:t>
            </w:r>
          </w:p>
        </w:tc>
        <w:tc>
          <w:tcPr>
            <w:tcW w:w="850" w:type="dxa"/>
          </w:tcPr>
          <w:p w14:paraId="4AC2D2D5" w14:textId="130AFA29" w:rsidR="00BB32DC" w:rsidRDefault="009369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1F2360" w14:textId="3BE78CBA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378BF465" w14:textId="77777777" w:rsidTr="003A4E0C">
        <w:tc>
          <w:tcPr>
            <w:tcW w:w="971" w:type="dxa"/>
            <w:vMerge/>
          </w:tcPr>
          <w:p w14:paraId="7185CDF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2B069C" w14:textId="3C230D59" w:rsidR="00D23B01" w:rsidRPr="00D23B01" w:rsidRDefault="00AC2008" w:rsidP="00D23B0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 xml:space="preserve">З1. </w:t>
            </w:r>
            <w:proofErr w:type="spellStart"/>
            <w:r w:rsidR="00D23B01" w:rsidRPr="00D23B01">
              <w:rPr>
                <w:bCs/>
                <w:sz w:val="20"/>
                <w:szCs w:val="20"/>
              </w:rPr>
              <w:t>MatLab</w:t>
            </w:r>
            <w:proofErr w:type="spellEnd"/>
            <w:r w:rsidR="00D23B01" w:rsidRPr="00D23B01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23B01" w:rsidRPr="00D23B01">
              <w:rPr>
                <w:bCs/>
                <w:sz w:val="20"/>
                <w:szCs w:val="20"/>
              </w:rPr>
              <w:t>Simulink</w:t>
            </w:r>
            <w:proofErr w:type="spellEnd"/>
            <w:r w:rsidR="00D23B01" w:rsidRPr="00D23B0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D23B01" w:rsidRPr="00D23B01">
              <w:rPr>
                <w:bCs/>
                <w:sz w:val="20"/>
                <w:szCs w:val="20"/>
              </w:rPr>
              <w:t>Elements</w:t>
            </w:r>
            <w:proofErr w:type="spellEnd"/>
            <w:proofErr w:type="gramEnd"/>
            <w:r w:rsidR="00D23B01" w:rsidRPr="00D23B01">
              <w:rPr>
                <w:bCs/>
                <w:sz w:val="20"/>
                <w:szCs w:val="20"/>
              </w:rPr>
              <w:t>-электротехнические элементы.</w:t>
            </w:r>
          </w:p>
          <w:p w14:paraId="03855FBF" w14:textId="54A981FC" w:rsidR="00D23B01" w:rsidRPr="00D23B01" w:rsidRDefault="00D23B01" w:rsidP="00D23B0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23B01">
              <w:rPr>
                <w:bCs/>
                <w:sz w:val="20"/>
                <w:szCs w:val="20"/>
              </w:rPr>
              <w:t>Последовательная последовательность RLC</w:t>
            </w:r>
          </w:p>
          <w:p w14:paraId="353CB2B0" w14:textId="3759CF68" w:rsidR="006422ED" w:rsidRDefault="006422ED" w:rsidP="00D23B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9FD7EF" w14:textId="272BBEC1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2BEF66" w14:textId="1F1FADD6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14:paraId="312B8BE2" w14:textId="77777777" w:rsidTr="003A4E0C">
        <w:tc>
          <w:tcPr>
            <w:tcW w:w="971" w:type="dxa"/>
            <w:vMerge w:val="restart"/>
          </w:tcPr>
          <w:p w14:paraId="0F2BA674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89D68DD" w14:textId="5DBE2B7A" w:rsidR="006422ED" w:rsidRPr="002D1CCC" w:rsidRDefault="006422ED" w:rsidP="002D1CCC">
            <w:pPr>
              <w:spacing w:before="100" w:beforeAutospacing="1" w:after="100" w:afterAutospacing="1"/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Л2. </w:t>
            </w:r>
            <w:r w:rsidR="002D1CCC" w:rsidRPr="002D1CCC">
              <w:rPr>
                <w:rFonts w:ascii="Times" w:hAnsi="Times"/>
                <w:color w:val="000000"/>
                <w:sz w:val="20"/>
                <w:szCs w:val="20"/>
                <w:lang w:eastAsia="ru-RU"/>
              </w:rPr>
              <w:t>Особенности нелинейных систем автоматического управления</w:t>
            </w:r>
          </w:p>
        </w:tc>
        <w:tc>
          <w:tcPr>
            <w:tcW w:w="850" w:type="dxa"/>
          </w:tcPr>
          <w:p w14:paraId="69CCAD04" w14:textId="1883FE9C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165E4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14:paraId="3D4DEA22" w14:textId="77777777" w:rsidTr="003A4E0C">
        <w:tc>
          <w:tcPr>
            <w:tcW w:w="971" w:type="dxa"/>
            <w:vMerge/>
          </w:tcPr>
          <w:p w14:paraId="37E6D852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05A61F" w14:textId="6AFEBC5B" w:rsidR="006422ED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</w:t>
            </w:r>
            <w:r w:rsidR="002D4790">
              <w:rPr>
                <w:b/>
                <w:sz w:val="20"/>
                <w:szCs w:val="20"/>
              </w:rPr>
              <w:t xml:space="preserve">2. </w:t>
            </w:r>
            <w:r w:rsidR="002D4790" w:rsidRPr="002D4790">
              <w:rPr>
                <w:bCs/>
                <w:sz w:val="20"/>
                <w:szCs w:val="20"/>
              </w:rPr>
              <w:t xml:space="preserve">Моделирование параллельного подключения резистора, индуктивности и конденсатора в </w:t>
            </w:r>
            <w:proofErr w:type="spellStart"/>
            <w:r w:rsidR="002D4790" w:rsidRPr="002D4790">
              <w:rPr>
                <w:bCs/>
                <w:sz w:val="20"/>
                <w:szCs w:val="20"/>
              </w:rPr>
              <w:t>MatLab</w:t>
            </w:r>
            <w:proofErr w:type="spellEnd"/>
            <w:r w:rsidR="002D4790" w:rsidRPr="002D47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4790" w:rsidRPr="002D4790">
              <w:rPr>
                <w:bCs/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29C2AF0E" w14:textId="1ACB73A0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CC283FA" w14:textId="7078C41D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14:paraId="304BEF77" w14:textId="77777777" w:rsidTr="003A4E0C">
        <w:tc>
          <w:tcPr>
            <w:tcW w:w="971" w:type="dxa"/>
            <w:vMerge/>
          </w:tcPr>
          <w:p w14:paraId="711BEBCC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731DBF5" w14:textId="02F2184A" w:rsidR="002D4790" w:rsidRPr="002730B2" w:rsidRDefault="006422ED" w:rsidP="002D479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04479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B0447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04479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B04479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="002D4790">
              <w:rPr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2D4790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2D4790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2D4790" w:rsidRPr="002D4790">
              <w:rPr>
                <w:sz w:val="20"/>
                <w:szCs w:val="20"/>
              </w:rPr>
              <w:t xml:space="preserve"> </w:t>
            </w:r>
            <w:r w:rsidR="002D4790">
              <w:rPr>
                <w:sz w:val="20"/>
                <w:szCs w:val="20"/>
                <w:lang w:val="en-US"/>
              </w:rPr>
              <w:t>Simulink</w:t>
            </w:r>
            <w:r w:rsidR="002D4790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</w:rPr>
              <w:t>нелинейных систем</w:t>
            </w:r>
          </w:p>
          <w:p w14:paraId="5FBA5D40" w14:textId="4431FF69" w:rsidR="00FD34D0" w:rsidRPr="00FD34D0" w:rsidRDefault="00FD34D0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859F0" w14:textId="31403349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BEFF10" w14:textId="15772E6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422ED" w14:paraId="08AEA122" w14:textId="77777777" w:rsidTr="003A4E0C">
        <w:tc>
          <w:tcPr>
            <w:tcW w:w="971" w:type="dxa"/>
            <w:vMerge w:val="restart"/>
          </w:tcPr>
          <w:p w14:paraId="6C2E7C5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E66480A" w14:textId="4CD7BC38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D1CCC" w:rsidRPr="002730B2">
              <w:rPr>
                <w:rFonts w:ascii="Times" w:hAnsi="Times"/>
                <w:sz w:val="20"/>
                <w:szCs w:val="20"/>
                <w:lang w:eastAsia="ru-RU"/>
              </w:rPr>
              <w:t>Метод гармонической линеаризации нелинейных характеристик</w:t>
            </w:r>
          </w:p>
        </w:tc>
        <w:tc>
          <w:tcPr>
            <w:tcW w:w="850" w:type="dxa"/>
          </w:tcPr>
          <w:p w14:paraId="44E68777" w14:textId="183AEA7A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AE7C648" w14:textId="215F8C83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422ED" w14:paraId="7DE7F4F9" w14:textId="77777777" w:rsidTr="003A4E0C">
        <w:tc>
          <w:tcPr>
            <w:tcW w:w="971" w:type="dxa"/>
            <w:vMerge/>
          </w:tcPr>
          <w:p w14:paraId="63E5ED2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C6EB33" w14:textId="14961A20" w:rsidR="006422ED" w:rsidRPr="002D1CCC" w:rsidRDefault="00AC2008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6422ED" w:rsidRPr="002730B2">
              <w:rPr>
                <w:b/>
                <w:color w:val="000000" w:themeColor="text1"/>
                <w:sz w:val="20"/>
                <w:szCs w:val="20"/>
              </w:rPr>
              <w:t>З</w:t>
            </w:r>
            <w:r w:rsidR="006422ED" w:rsidRPr="002D1CC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3.</w:t>
            </w:r>
            <w:r w:rsidR="006422ED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730B2">
              <w:rPr>
                <w:color w:val="000000" w:themeColor="text1"/>
                <w:sz w:val="20"/>
                <w:szCs w:val="20"/>
                <w:lang w:val="en-US"/>
              </w:rPr>
              <w:t>RLC</w:t>
            </w:r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="002730B2">
              <w:rPr>
                <w:color w:val="000000" w:themeColor="text1"/>
                <w:sz w:val="20"/>
                <w:szCs w:val="20"/>
              </w:rPr>
              <w:t>нагрузка</w:t>
            </w:r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730B2">
              <w:rPr>
                <w:color w:val="000000" w:themeColor="text1"/>
                <w:sz w:val="20"/>
                <w:szCs w:val="20"/>
              </w:rPr>
              <w:t>в</w:t>
            </w:r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proofErr w:type="spellEnd"/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Simulink  </w:t>
            </w:r>
          </w:p>
        </w:tc>
        <w:tc>
          <w:tcPr>
            <w:tcW w:w="850" w:type="dxa"/>
          </w:tcPr>
          <w:p w14:paraId="1839BFB3" w14:textId="2741F661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A7BE408" w14:textId="78F1DB20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5CAD0223" w14:textId="77777777" w:rsidTr="003A4E0C">
        <w:tc>
          <w:tcPr>
            <w:tcW w:w="971" w:type="dxa"/>
            <w:vMerge/>
          </w:tcPr>
          <w:p w14:paraId="46ADEE37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32A27B" w14:textId="77777777" w:rsidR="002730B2" w:rsidRPr="002730B2" w:rsidRDefault="006422ED" w:rsidP="002730B2">
            <w:pPr>
              <w:jc w:val="both"/>
              <w:rPr>
                <w:color w:val="FF0000"/>
                <w:sz w:val="20"/>
                <w:szCs w:val="20"/>
              </w:rPr>
            </w:pPr>
            <w:r w:rsidRPr="002730B2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730B2">
              <w:rPr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2730B2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2730B2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2730B2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  <w:lang w:val="en-US"/>
              </w:rPr>
              <w:t>Simulink</w:t>
            </w:r>
            <w:r w:rsidR="002730B2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</w:rPr>
              <w:t>нелинейных систем</w:t>
            </w:r>
          </w:p>
          <w:p w14:paraId="19989444" w14:textId="3E903D80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7CB7D8" w14:textId="2895B996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4A5835C" w14:textId="7A9C13E6" w:rsidR="006422ED" w:rsidRPr="000C29CE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29DC5842" w14:textId="77777777" w:rsidTr="003A4E0C">
        <w:tc>
          <w:tcPr>
            <w:tcW w:w="971" w:type="dxa"/>
            <w:vMerge w:val="restart"/>
          </w:tcPr>
          <w:p w14:paraId="7437EEE0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0D3F260" w14:textId="46480005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D1CCC" w:rsidRPr="00630A30">
              <w:rPr>
                <w:rFonts w:ascii="Times" w:hAnsi="Times"/>
                <w:sz w:val="20"/>
                <w:szCs w:val="20"/>
                <w:lang w:eastAsia="ru-RU"/>
              </w:rPr>
              <w:t>Метод гармонического баланса</w:t>
            </w:r>
          </w:p>
        </w:tc>
        <w:tc>
          <w:tcPr>
            <w:tcW w:w="850" w:type="dxa"/>
          </w:tcPr>
          <w:p w14:paraId="7E060F09" w14:textId="50B4638D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7BB505" w14:textId="2A77E0FA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C29CE" w14:paraId="7FCD1474" w14:textId="77777777" w:rsidTr="003A4E0C">
        <w:tc>
          <w:tcPr>
            <w:tcW w:w="971" w:type="dxa"/>
            <w:vMerge/>
          </w:tcPr>
          <w:p w14:paraId="62B33D94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4E418B" w14:textId="64B3A513" w:rsidR="000C29CE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C29CE">
              <w:rPr>
                <w:b/>
                <w:sz w:val="20"/>
                <w:szCs w:val="20"/>
              </w:rPr>
              <w:t>З 4.</w:t>
            </w:r>
            <w:r w:rsidR="000C29CE">
              <w:rPr>
                <w:color w:val="FF0000"/>
                <w:sz w:val="20"/>
                <w:szCs w:val="20"/>
              </w:rPr>
              <w:t xml:space="preserve"> </w:t>
            </w:r>
            <w:r w:rsidR="00630A30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Matlab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Simulink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>
              <w:rPr>
                <w:color w:val="000000" w:themeColor="text1"/>
                <w:sz w:val="20"/>
                <w:szCs w:val="20"/>
              </w:rPr>
              <w:t>ке</w:t>
            </w:r>
            <w:proofErr w:type="spellEnd"/>
            <w:r w:rsid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>
              <w:rPr>
                <w:color w:val="000000" w:themeColor="text1"/>
                <w:sz w:val="20"/>
                <w:szCs w:val="20"/>
              </w:rPr>
              <w:t>расчитать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параллельный RLC-вывод нагрузки</w:t>
            </w:r>
          </w:p>
        </w:tc>
        <w:tc>
          <w:tcPr>
            <w:tcW w:w="850" w:type="dxa"/>
          </w:tcPr>
          <w:p w14:paraId="02351EC2" w14:textId="335C01F3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E9A0DD" w14:textId="69149FDF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5748AC63" w14:textId="77777777" w:rsidTr="003A4E0C">
        <w:tc>
          <w:tcPr>
            <w:tcW w:w="971" w:type="dxa"/>
            <w:vMerge/>
          </w:tcPr>
          <w:p w14:paraId="799692A2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8451A8" w14:textId="79F39B4C"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630A30">
              <w:rPr>
                <w:sz w:val="20"/>
                <w:szCs w:val="20"/>
              </w:rPr>
              <w:t>(контрольная работа)</w:t>
            </w:r>
          </w:p>
        </w:tc>
        <w:tc>
          <w:tcPr>
            <w:tcW w:w="850" w:type="dxa"/>
          </w:tcPr>
          <w:p w14:paraId="0F3D56CD" w14:textId="6BC38611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37B5DD" w14:textId="37CA03C9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737A6988" w14:textId="77777777" w:rsidTr="003A4E0C">
        <w:tc>
          <w:tcPr>
            <w:tcW w:w="971" w:type="dxa"/>
            <w:vMerge w:val="restart"/>
          </w:tcPr>
          <w:p w14:paraId="1A0A284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2B83597" w14:textId="145AEEC3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Исследование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нелинейных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систем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с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помощью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статистической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линеаризации</w:t>
            </w:r>
            <w:proofErr w:type="spellEnd"/>
          </w:p>
        </w:tc>
        <w:tc>
          <w:tcPr>
            <w:tcW w:w="850" w:type="dxa"/>
          </w:tcPr>
          <w:p w14:paraId="3FEC96C1" w14:textId="5C001088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2604D17" w14:textId="1F3425A0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00E31" w14:paraId="7D18F865" w14:textId="77777777" w:rsidTr="00000E31">
        <w:trPr>
          <w:trHeight w:val="285"/>
        </w:trPr>
        <w:tc>
          <w:tcPr>
            <w:tcW w:w="971" w:type="dxa"/>
            <w:vMerge/>
          </w:tcPr>
          <w:p w14:paraId="4AE74C6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6B2732" w14:textId="1ED1A490" w:rsidR="00000E31" w:rsidRPr="00630A30" w:rsidRDefault="00AC2008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000E31" w:rsidRPr="00630A30">
              <w:rPr>
                <w:b/>
                <w:color w:val="000000" w:themeColor="text1"/>
                <w:sz w:val="20"/>
                <w:szCs w:val="20"/>
              </w:rPr>
              <w:t>З 5.</w:t>
            </w:r>
            <w:r w:rsidR="00000E31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Запуск трехфазной последовательной RLC-цепи в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MatLab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77CB74D7" w14:textId="09871B6F" w:rsidR="00000E31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34E477A" w14:textId="2E943CB9" w:rsidR="00000E31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14:paraId="515712AA" w14:textId="77777777" w:rsidTr="00BD1D20">
        <w:tc>
          <w:tcPr>
            <w:tcW w:w="10225" w:type="dxa"/>
            <w:gridSpan w:val="4"/>
          </w:tcPr>
          <w:p w14:paraId="41FE3C2B" w14:textId="67D80542"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07010" w:rsidRPr="00307010">
              <w:rPr>
                <w:rFonts w:ascii="Times" w:hAnsi="Times"/>
                <w:sz w:val="20"/>
                <w:szCs w:val="20"/>
                <w:lang w:eastAsia="ru-RU"/>
              </w:rPr>
              <w:t>Методы исследования нелинейных систем</w:t>
            </w:r>
          </w:p>
        </w:tc>
      </w:tr>
      <w:tr w:rsidR="006422ED" w14:paraId="6EDA9B3C" w14:textId="77777777" w:rsidTr="003A4E0C">
        <w:tc>
          <w:tcPr>
            <w:tcW w:w="971" w:type="dxa"/>
            <w:vMerge w:val="restart"/>
          </w:tcPr>
          <w:p w14:paraId="1473E3D2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CF79D85" w14:textId="6C3F84BD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633" w:rsidRPr="00307010">
              <w:rPr>
                <w:rFonts w:ascii="Times" w:hAnsi="Times"/>
                <w:sz w:val="20"/>
                <w:szCs w:val="20"/>
                <w:lang w:eastAsia="ru-RU"/>
              </w:rPr>
              <w:t>Фазовый метод</w:t>
            </w:r>
          </w:p>
        </w:tc>
        <w:tc>
          <w:tcPr>
            <w:tcW w:w="850" w:type="dxa"/>
          </w:tcPr>
          <w:p w14:paraId="0262D3EF" w14:textId="15BE161F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69186C" w14:textId="1862C6FB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14:paraId="5E35267A" w14:textId="77777777" w:rsidTr="003A4E0C">
        <w:tc>
          <w:tcPr>
            <w:tcW w:w="971" w:type="dxa"/>
            <w:vMerge/>
          </w:tcPr>
          <w:p w14:paraId="35A1816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ED3238" w14:textId="4D295A64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7010">
              <w:rPr>
                <w:b/>
                <w:sz w:val="20"/>
                <w:szCs w:val="20"/>
                <w:lang w:val="kk-KZ"/>
              </w:rPr>
              <w:t xml:space="preserve">В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Matlab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Simulink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>
              <w:rPr>
                <w:bCs/>
                <w:sz w:val="20"/>
                <w:szCs w:val="20"/>
                <w:lang w:val="kk-KZ"/>
              </w:rPr>
              <w:t>ке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трехфазной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цепи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состоящей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из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трех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параллельных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последовательностей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RLC</w:t>
            </w:r>
          </w:p>
        </w:tc>
        <w:tc>
          <w:tcPr>
            <w:tcW w:w="850" w:type="dxa"/>
          </w:tcPr>
          <w:p w14:paraId="19AC48DE" w14:textId="386372C3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741ACF" w14:textId="4E5C047C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30BECF6E" w14:textId="77777777" w:rsidTr="003A4E0C">
        <w:tc>
          <w:tcPr>
            <w:tcW w:w="971" w:type="dxa"/>
            <w:vMerge w:val="restart"/>
          </w:tcPr>
          <w:p w14:paraId="381207C4" w14:textId="77777777" w:rsidR="00C90F4D" w:rsidRPr="00BB32DC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6C0A94B" w14:textId="70EB781B" w:rsidR="00C90F4D" w:rsidRPr="00C41C08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07010">
              <w:rPr>
                <w:sz w:val="20"/>
                <w:szCs w:val="20"/>
                <w:lang w:eastAsia="ru-RU"/>
              </w:rPr>
              <w:t>Абсолютная устойчивость вынужденного процесса в нелинейной системе</w:t>
            </w:r>
          </w:p>
        </w:tc>
        <w:tc>
          <w:tcPr>
            <w:tcW w:w="850" w:type="dxa"/>
          </w:tcPr>
          <w:p w14:paraId="482B79D6" w14:textId="5A3671F6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EDED8B" w14:textId="3B24DFD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4265F5DE" w14:textId="77777777" w:rsidTr="003A4E0C">
        <w:tc>
          <w:tcPr>
            <w:tcW w:w="971" w:type="dxa"/>
            <w:vMerge/>
          </w:tcPr>
          <w:p w14:paraId="74D97053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4B7053B" w14:textId="51AC1513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трехфазной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цепи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состоящей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трех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последовательных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RLC-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нагрузок</w:t>
            </w:r>
            <w:proofErr w:type="spellEnd"/>
          </w:p>
        </w:tc>
        <w:tc>
          <w:tcPr>
            <w:tcW w:w="850" w:type="dxa"/>
          </w:tcPr>
          <w:p w14:paraId="0C5083A0" w14:textId="75BEE360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D646C7" w14:textId="10AB157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54D89FC3" w14:textId="77777777" w:rsidTr="003A4E0C">
        <w:tc>
          <w:tcPr>
            <w:tcW w:w="971" w:type="dxa"/>
            <w:vMerge/>
          </w:tcPr>
          <w:p w14:paraId="5C961A9E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587F87E" w14:textId="77777777" w:rsidR="00C90F4D" w:rsidRPr="006422ED" w:rsidRDefault="00C90F4D" w:rsidP="00C90F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4C54AC20" w14:textId="3725C12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5C23DC" w14:textId="0E62529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386E01F6" w14:textId="77777777" w:rsidTr="003A4E0C">
        <w:tc>
          <w:tcPr>
            <w:tcW w:w="971" w:type="dxa"/>
          </w:tcPr>
          <w:p w14:paraId="1575EAD0" w14:textId="77777777" w:rsidR="00C90F4D" w:rsidRPr="002B4684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67BDE169" w14:textId="77777777" w:rsidR="00C90F4D" w:rsidRDefault="00C90F4D" w:rsidP="00C90F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7D6DA8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E4B12E" w14:textId="77777777" w:rsidR="00C90F4D" w:rsidRPr="002B4684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90F4D" w14:paraId="4DB32868" w14:textId="77777777" w:rsidTr="003A4E0C">
        <w:tc>
          <w:tcPr>
            <w:tcW w:w="971" w:type="dxa"/>
            <w:vMerge w:val="restart"/>
          </w:tcPr>
          <w:p w14:paraId="6F4E0272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EC0C594" w14:textId="473032BA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19E6">
              <w:rPr>
                <w:sz w:val="20"/>
                <w:szCs w:val="20"/>
                <w:lang w:eastAsia="ru-RU"/>
              </w:rPr>
              <w:t>Теоремы прямого метода Ляпунова и их применение</w:t>
            </w:r>
          </w:p>
        </w:tc>
        <w:tc>
          <w:tcPr>
            <w:tcW w:w="850" w:type="dxa"/>
          </w:tcPr>
          <w:p w14:paraId="64688379" w14:textId="6D0729B8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88A874" w14:textId="786799D2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1FF92873" w14:textId="77777777" w:rsidTr="003A4E0C">
        <w:tc>
          <w:tcPr>
            <w:tcW w:w="971" w:type="dxa"/>
            <w:vMerge/>
          </w:tcPr>
          <w:p w14:paraId="546FB31E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779A9" w14:textId="389AE4E2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трехфазной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цепи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состоящей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трех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параллельных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RLC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нагрузок</w:t>
            </w:r>
            <w:proofErr w:type="spellEnd"/>
          </w:p>
        </w:tc>
        <w:tc>
          <w:tcPr>
            <w:tcW w:w="850" w:type="dxa"/>
          </w:tcPr>
          <w:p w14:paraId="57433A96" w14:textId="46D860E5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2B5F70" w14:textId="3984F91D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3EE90856" w14:textId="77777777" w:rsidTr="003A4E0C">
        <w:tc>
          <w:tcPr>
            <w:tcW w:w="971" w:type="dxa"/>
            <w:vMerge/>
          </w:tcPr>
          <w:p w14:paraId="349198AC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9AD09B" w14:textId="32742A87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трехфазной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цепи</w:t>
            </w:r>
            <w:proofErr w:type="spellEnd"/>
          </w:p>
        </w:tc>
        <w:tc>
          <w:tcPr>
            <w:tcW w:w="850" w:type="dxa"/>
          </w:tcPr>
          <w:p w14:paraId="5E41A725" w14:textId="7609FE24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B6124E" w14:textId="3D558FB3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3A6D6373" w14:textId="77777777" w:rsidTr="003A4E0C">
        <w:tc>
          <w:tcPr>
            <w:tcW w:w="971" w:type="dxa"/>
            <w:vMerge w:val="restart"/>
          </w:tcPr>
          <w:p w14:paraId="0CF1A875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DD8427C" w14:textId="2A21A83D" w:rsidR="00C90F4D" w:rsidRPr="000919E6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b/>
                <w:sz w:val="20"/>
                <w:szCs w:val="20"/>
              </w:rPr>
              <w:t>Л</w:t>
            </w:r>
            <w:r w:rsidRPr="000919E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19E6">
              <w:rPr>
                <w:b/>
                <w:sz w:val="20"/>
                <w:szCs w:val="20"/>
              </w:rPr>
              <w:t>9.</w:t>
            </w:r>
            <w:r w:rsidRPr="000919E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>Частотный</w:t>
            </w:r>
            <w:proofErr w:type="spellEnd"/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критерий </w:t>
            </w:r>
            <w:proofErr w:type="spellStart"/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>устойчивости</w:t>
            </w:r>
            <w:proofErr w:type="spellEnd"/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Попова</w:t>
            </w:r>
          </w:p>
        </w:tc>
        <w:tc>
          <w:tcPr>
            <w:tcW w:w="850" w:type="dxa"/>
          </w:tcPr>
          <w:p w14:paraId="5C7B4871" w14:textId="55898066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096F624" w14:textId="03D65FB0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0151173D" w14:textId="77777777" w:rsidTr="003A4E0C">
        <w:tc>
          <w:tcPr>
            <w:tcW w:w="971" w:type="dxa"/>
            <w:vMerge/>
          </w:tcPr>
          <w:p w14:paraId="6D124C2E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E0A8E" w14:textId="3EBFCE0E" w:rsidR="00C90F4D" w:rsidRPr="000919E6" w:rsidRDefault="00C90F4D" w:rsidP="00C90F4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Power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Electronics-элементы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силовой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электроники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2017658" w14:textId="4927D064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Диод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питания</w:t>
            </w:r>
            <w:proofErr w:type="spellEnd"/>
          </w:p>
        </w:tc>
        <w:tc>
          <w:tcPr>
            <w:tcW w:w="850" w:type="dxa"/>
          </w:tcPr>
          <w:p w14:paraId="3D261511" w14:textId="170FBB79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02F3D4" w14:textId="5221A852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5FA16CFC" w14:textId="77777777" w:rsidTr="003A4E0C">
        <w:tc>
          <w:tcPr>
            <w:tcW w:w="971" w:type="dxa"/>
            <w:vMerge w:val="restart"/>
          </w:tcPr>
          <w:p w14:paraId="1EF51F28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CB90A83" w14:textId="366DAA53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269F">
              <w:rPr>
                <w:rFonts w:ascii="Times" w:hAnsi="Times"/>
                <w:sz w:val="20"/>
                <w:szCs w:val="20"/>
                <w:lang w:eastAsia="ru-RU"/>
              </w:rPr>
              <w:t>Оценка качества нелинейных систем автоматического управления</w:t>
            </w:r>
          </w:p>
        </w:tc>
        <w:tc>
          <w:tcPr>
            <w:tcW w:w="850" w:type="dxa"/>
          </w:tcPr>
          <w:p w14:paraId="21D525C9" w14:textId="5197D272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175841" w14:textId="7043334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19B12E76" w14:textId="77777777" w:rsidTr="003A4E0C">
        <w:tc>
          <w:tcPr>
            <w:tcW w:w="971" w:type="dxa"/>
            <w:vMerge/>
          </w:tcPr>
          <w:p w14:paraId="1523038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B4B054A" w14:textId="338B8A57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тиристоров</w:t>
            </w:r>
            <w:proofErr w:type="spellEnd"/>
          </w:p>
        </w:tc>
        <w:tc>
          <w:tcPr>
            <w:tcW w:w="850" w:type="dxa"/>
          </w:tcPr>
          <w:p w14:paraId="0816F161" w14:textId="48712FD0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336D5B3" w14:textId="5D12C3F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A5E3292" w14:textId="77777777" w:rsidTr="003A4E0C">
        <w:tc>
          <w:tcPr>
            <w:tcW w:w="971" w:type="dxa"/>
            <w:vMerge/>
          </w:tcPr>
          <w:p w14:paraId="3D50373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63045C" w14:textId="7CE8598E" w:rsidR="00FE79BA" w:rsidRPr="00FB09ED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 (</w:t>
            </w:r>
            <w:r w:rsidRPr="0047269F">
              <w:rPr>
                <w:color w:val="000000" w:themeColor="text1"/>
                <w:sz w:val="20"/>
                <w:szCs w:val="20"/>
              </w:rPr>
              <w:t>контрольная работа)</w:t>
            </w:r>
          </w:p>
        </w:tc>
        <w:tc>
          <w:tcPr>
            <w:tcW w:w="850" w:type="dxa"/>
          </w:tcPr>
          <w:p w14:paraId="76AB0CEB" w14:textId="3944149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1B88DC" w14:textId="33F4DC22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8338B83" w14:textId="77777777" w:rsidTr="003A4E0C">
        <w:tc>
          <w:tcPr>
            <w:tcW w:w="971" w:type="dxa"/>
            <w:vMerge/>
          </w:tcPr>
          <w:p w14:paraId="5AC6CBE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8A287A" w14:textId="77777777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A3FA0F2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60E2879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79BA" w14:paraId="3E1D3EC9" w14:textId="77777777" w:rsidTr="00CA2B0D">
        <w:tc>
          <w:tcPr>
            <w:tcW w:w="10225" w:type="dxa"/>
            <w:gridSpan w:val="4"/>
          </w:tcPr>
          <w:p w14:paraId="7C7C0D75" w14:textId="36BF6BCC" w:rsidR="00FE79BA" w:rsidRPr="0047269F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269F">
              <w:rPr>
                <w:b/>
                <w:sz w:val="20"/>
                <w:szCs w:val="20"/>
              </w:rPr>
              <w:t>Модуль 3</w:t>
            </w:r>
            <w:r w:rsidRPr="0047269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7269F">
              <w:rPr>
                <w:rFonts w:ascii="Times" w:hAnsi="Times"/>
                <w:sz w:val="20"/>
                <w:szCs w:val="20"/>
                <w:lang w:eastAsia="ru-RU"/>
              </w:rPr>
              <w:t>Качество нелинейных систем автоматического управления</w:t>
            </w:r>
          </w:p>
        </w:tc>
      </w:tr>
      <w:tr w:rsidR="00FE79BA" w14:paraId="7496FC84" w14:textId="77777777" w:rsidTr="003A4E0C">
        <w:tc>
          <w:tcPr>
            <w:tcW w:w="971" w:type="dxa"/>
            <w:vMerge w:val="restart"/>
          </w:tcPr>
          <w:p w14:paraId="02FE7379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76A0A340" w14:textId="3A034B35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2008">
              <w:rPr>
                <w:rFonts w:ascii="Times" w:hAnsi="Times"/>
                <w:sz w:val="20"/>
                <w:szCs w:val="20"/>
                <w:lang w:eastAsia="ru-RU"/>
              </w:rPr>
              <w:t>Синтез корректирующих устройств нелинейных систем по логарифмическим частотным характеристикам</w:t>
            </w:r>
          </w:p>
        </w:tc>
        <w:tc>
          <w:tcPr>
            <w:tcW w:w="850" w:type="dxa"/>
          </w:tcPr>
          <w:p w14:paraId="0BA3B43C" w14:textId="53ADD26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460E15" w14:textId="1415A786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39CE1FCF" w14:textId="77777777" w:rsidTr="003A4E0C">
        <w:tc>
          <w:tcPr>
            <w:tcW w:w="971" w:type="dxa"/>
            <w:vMerge/>
          </w:tcPr>
          <w:p w14:paraId="040084E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F74BC4" w14:textId="08E95DE2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полностью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управляемого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тиристора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04225A60" w14:textId="4E6E83C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F1C2E2" w14:textId="1DC87EF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00FEDC3" w14:textId="77777777" w:rsidTr="003A4E0C">
        <w:tc>
          <w:tcPr>
            <w:tcW w:w="971" w:type="dxa"/>
            <w:vMerge w:val="restart"/>
          </w:tcPr>
          <w:p w14:paraId="33A71B85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CD7968F" w14:textId="2DC2C751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2008">
              <w:rPr>
                <w:rFonts w:ascii="Times" w:hAnsi="Times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50" w:type="dxa"/>
          </w:tcPr>
          <w:p w14:paraId="65B7AC3C" w14:textId="00C23D84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577427" w14:textId="2FBCC2C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6DC78214" w14:textId="77777777" w:rsidTr="003A4E0C">
        <w:tc>
          <w:tcPr>
            <w:tcW w:w="971" w:type="dxa"/>
            <w:vMerge/>
          </w:tcPr>
          <w:p w14:paraId="7E211366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F22DC9" w14:textId="563A748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биполярного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транзистора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изолированным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затвором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46D357B4" w14:textId="36BEAAB9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86C82" w14:textId="7D3051F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F318061" w14:textId="77777777" w:rsidTr="003A4E0C">
        <w:tc>
          <w:tcPr>
            <w:tcW w:w="971" w:type="dxa"/>
            <w:vMerge/>
          </w:tcPr>
          <w:p w14:paraId="590E92C0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20C012" w14:textId="77777777" w:rsidR="00FE79BA" w:rsidRPr="006422ED" w:rsidRDefault="00FE79BA" w:rsidP="00FE79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67530BB" w14:textId="4BA856C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DB46A2" w14:textId="604FBC9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8</w:t>
            </w:r>
          </w:p>
        </w:tc>
      </w:tr>
      <w:tr w:rsidR="00FE79BA" w14:paraId="5C091FBD" w14:textId="77777777" w:rsidTr="003A4E0C">
        <w:tc>
          <w:tcPr>
            <w:tcW w:w="971" w:type="dxa"/>
            <w:vMerge w:val="restart"/>
          </w:tcPr>
          <w:p w14:paraId="1916E6A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E9C41BB" w14:textId="257E60D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sz w:val="20"/>
                <w:szCs w:val="20"/>
                <w:lang w:eastAsia="ru-RU"/>
              </w:rPr>
              <w:t xml:space="preserve">Цифровые </w:t>
            </w:r>
            <w:proofErr w:type="gramStart"/>
            <w:r w:rsidRPr="00763ED8">
              <w:rPr>
                <w:sz w:val="20"/>
                <w:szCs w:val="20"/>
                <w:lang w:eastAsia="ru-RU"/>
              </w:rPr>
              <w:t>системы  стабилизации</w:t>
            </w:r>
            <w:proofErr w:type="gramEnd"/>
            <w:r w:rsidRPr="00763ED8">
              <w:rPr>
                <w:sz w:val="20"/>
                <w:szCs w:val="20"/>
                <w:lang w:eastAsia="ru-RU"/>
              </w:rPr>
              <w:t xml:space="preserve"> скорости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763ED8">
              <w:rPr>
                <w:rFonts w:ascii="Times" w:hAnsi="Times"/>
                <w:sz w:val="20"/>
                <w:szCs w:val="20"/>
                <w:lang w:eastAsia="ru-RU"/>
              </w:rPr>
              <w:t>Цифровые системы управления положением позиционного электропривода</w:t>
            </w:r>
          </w:p>
        </w:tc>
        <w:tc>
          <w:tcPr>
            <w:tcW w:w="850" w:type="dxa"/>
          </w:tcPr>
          <w:p w14:paraId="6B927654" w14:textId="679456CE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D254B9" w14:textId="6E03CF5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9D243A1" w14:textId="77777777" w:rsidTr="003A4E0C">
        <w:tc>
          <w:tcPr>
            <w:tcW w:w="971" w:type="dxa"/>
            <w:vMerge/>
          </w:tcPr>
          <w:p w14:paraId="65136A1A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DA5C7C" w14:textId="665997DB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силового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полевого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транзистора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параллельным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подключенным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обратным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диодом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381AD03F" w14:textId="40D2FBF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B3DA7F" w14:textId="2336238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D39572A" w14:textId="77777777" w:rsidTr="003A4E0C">
        <w:tc>
          <w:tcPr>
            <w:tcW w:w="971" w:type="dxa"/>
            <w:vMerge/>
          </w:tcPr>
          <w:p w14:paraId="3A67C0C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5C5250" w14:textId="01A499EA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ED8">
              <w:rPr>
                <w:b/>
                <w:sz w:val="20"/>
                <w:szCs w:val="20"/>
              </w:rPr>
              <w:t>СРС</w:t>
            </w:r>
            <w:r w:rsidRPr="00763E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763ED8">
              <w:rPr>
                <w:bCs/>
                <w:sz w:val="20"/>
                <w:szCs w:val="20"/>
              </w:rPr>
              <w:t>Моделирование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нелинейных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систем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</w:p>
        </w:tc>
        <w:tc>
          <w:tcPr>
            <w:tcW w:w="850" w:type="dxa"/>
          </w:tcPr>
          <w:p w14:paraId="25CE98BC" w14:textId="791A3356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C63DB1" w14:textId="6EFEEE9A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8E236FD" w14:textId="77777777" w:rsidTr="003A4E0C">
        <w:tc>
          <w:tcPr>
            <w:tcW w:w="971" w:type="dxa"/>
            <w:vMerge w:val="restart"/>
          </w:tcPr>
          <w:p w14:paraId="0BD1B204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6A70013" w14:textId="57EB7AF3" w:rsidR="00FE79BA" w:rsidRPr="00763ED8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ED8">
              <w:rPr>
                <w:b/>
                <w:sz w:val="20"/>
                <w:szCs w:val="20"/>
              </w:rPr>
              <w:t>Л</w:t>
            </w:r>
            <w:r w:rsidRPr="00763E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b/>
                <w:sz w:val="20"/>
                <w:szCs w:val="20"/>
              </w:rPr>
              <w:t>14.</w:t>
            </w:r>
            <w:r w:rsidR="0065301A" w:rsidRPr="00763ED8">
              <w:rPr>
                <w:rFonts w:ascii="Times" w:hAnsi="Times"/>
                <w:sz w:val="20"/>
                <w:szCs w:val="20"/>
                <w:lang w:eastAsia="ru-RU"/>
              </w:rPr>
              <w:t xml:space="preserve"> </w:t>
            </w:r>
            <w:r w:rsidR="0065301A" w:rsidRPr="00763ED8">
              <w:rPr>
                <w:rFonts w:ascii="Times" w:hAnsi="Times"/>
                <w:sz w:val="20"/>
                <w:szCs w:val="20"/>
                <w:lang w:eastAsia="ru-RU"/>
              </w:rPr>
              <w:t>Цифровые системы управления следящего электропривода и основные принципы их построения</w:t>
            </w:r>
          </w:p>
        </w:tc>
        <w:tc>
          <w:tcPr>
            <w:tcW w:w="850" w:type="dxa"/>
          </w:tcPr>
          <w:p w14:paraId="4FBA8A5B" w14:textId="451478F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5A9A67" w14:textId="200E086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4686370" w14:textId="77777777" w:rsidTr="003A4E0C">
        <w:tc>
          <w:tcPr>
            <w:tcW w:w="971" w:type="dxa"/>
            <w:vMerge/>
          </w:tcPr>
          <w:p w14:paraId="09644C06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7C539ED" w14:textId="21B92EFE" w:rsidR="00FE79BA" w:rsidRPr="00763ED8" w:rsidRDefault="00FE79BA" w:rsidP="00FE79B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63ED8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идеального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ключа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144C1856" w14:textId="3D72633E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4E498C" w14:textId="55650D7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DF72438" w14:textId="77777777" w:rsidTr="003A4E0C">
        <w:tc>
          <w:tcPr>
            <w:tcW w:w="971" w:type="dxa"/>
            <w:vMerge/>
          </w:tcPr>
          <w:p w14:paraId="66735B2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27CEBB7" w14:textId="13744A91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 (</w:t>
            </w:r>
            <w:r w:rsidRPr="00763ED8">
              <w:rPr>
                <w:color w:val="000000" w:themeColor="text1"/>
                <w:sz w:val="20"/>
                <w:szCs w:val="20"/>
              </w:rPr>
              <w:t>контрольная работа)</w:t>
            </w:r>
          </w:p>
        </w:tc>
        <w:tc>
          <w:tcPr>
            <w:tcW w:w="850" w:type="dxa"/>
          </w:tcPr>
          <w:p w14:paraId="3D6BB1AF" w14:textId="6856197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8C571F" w14:textId="20C1807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7E37F72" w14:textId="77777777" w:rsidTr="003A4E0C">
        <w:tc>
          <w:tcPr>
            <w:tcW w:w="971" w:type="dxa"/>
            <w:vMerge w:val="restart"/>
          </w:tcPr>
          <w:p w14:paraId="5D3537A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3A414CC" w14:textId="77777777" w:rsidR="0065301A" w:rsidRPr="00963D86" w:rsidRDefault="00FE79BA" w:rsidP="0065301A">
            <w:pPr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</w:t>
            </w:r>
            <w:r w:rsidRPr="00763ED8">
              <w:rPr>
                <w:b/>
                <w:sz w:val="20"/>
                <w:szCs w:val="20"/>
              </w:rPr>
              <w:t>.</w:t>
            </w:r>
            <w:r w:rsidRPr="00763ED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5301A" w:rsidRPr="00963D86">
              <w:rPr>
                <w:rFonts w:ascii="Times" w:hAnsi="Times"/>
                <w:color w:val="000000"/>
                <w:sz w:val="20"/>
                <w:szCs w:val="20"/>
                <w:lang w:eastAsia="ru-RU"/>
              </w:rPr>
              <w:t>Адаптивные системы управления и принципы их построения</w:t>
            </w:r>
          </w:p>
          <w:p w14:paraId="08BEB80B" w14:textId="77777777" w:rsidR="0065301A" w:rsidRPr="00963D86" w:rsidRDefault="0065301A" w:rsidP="0065301A">
            <w:pPr>
              <w:ind w:firstLine="708"/>
              <w:rPr>
                <w:rFonts w:ascii="Times" w:hAnsi="Times"/>
                <w:color w:val="000000"/>
                <w:sz w:val="27"/>
                <w:szCs w:val="27"/>
                <w:lang w:eastAsia="ru-RU"/>
              </w:rPr>
            </w:pPr>
            <w:r w:rsidRPr="00963D86">
              <w:rPr>
                <w:rFonts w:ascii="Times" w:hAnsi="Times"/>
                <w:color w:val="000000"/>
                <w:sz w:val="27"/>
                <w:szCs w:val="27"/>
                <w:lang w:eastAsia="ru-RU"/>
              </w:rPr>
              <w:t> </w:t>
            </w:r>
          </w:p>
          <w:p w14:paraId="5DA51487" w14:textId="17A740FC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111597C" w14:textId="4A1CB3B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14:paraId="31A2A6BD" w14:textId="3A6A3BF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6884A8AA" w14:textId="77777777" w:rsidTr="003A4E0C">
        <w:tc>
          <w:tcPr>
            <w:tcW w:w="971" w:type="dxa"/>
            <w:vMerge/>
          </w:tcPr>
          <w:p w14:paraId="67B7D924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122634" w14:textId="3A23B069" w:rsidR="00FE79BA" w:rsidRPr="009369FC" w:rsidRDefault="0065301A" w:rsidP="00FE79B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FE79BA" w:rsidRPr="009369FC">
              <w:rPr>
                <w:b/>
                <w:color w:val="000000" w:themeColor="text1"/>
                <w:sz w:val="20"/>
                <w:szCs w:val="20"/>
              </w:rPr>
              <w:t>З 15.</w:t>
            </w:r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универсального</w:t>
            </w:r>
            <w:proofErr w:type="spellEnd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моста</w:t>
            </w:r>
            <w:proofErr w:type="spellEnd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3A50507D" w14:textId="4A265AA0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2C9CB5" w14:textId="188B00F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775B0E4" w14:textId="77777777" w:rsidTr="003A4E0C">
        <w:tc>
          <w:tcPr>
            <w:tcW w:w="971" w:type="dxa"/>
            <w:vMerge/>
          </w:tcPr>
          <w:p w14:paraId="44476497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1EABEBD" w14:textId="77777777" w:rsidR="00FE79BA" w:rsidRPr="00887042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25A40FE2" w14:textId="3C6F9759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0225ED" w14:textId="27B0F134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51D375AB" w14:textId="77777777" w:rsidTr="00364F48">
        <w:tc>
          <w:tcPr>
            <w:tcW w:w="8364" w:type="dxa"/>
            <w:gridSpan w:val="2"/>
          </w:tcPr>
          <w:p w14:paraId="090FF2B9" w14:textId="77777777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3DF592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6C24FA" w14:textId="77777777" w:rsidR="00FE79BA" w:rsidRPr="009E2A95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3855FBB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5A63FBF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5E858ED" w14:textId="77777777" w:rsidR="00A72D3C" w:rsidRDefault="00A72D3C">
      <w:pPr>
        <w:jc w:val="both"/>
        <w:rPr>
          <w:sz w:val="20"/>
          <w:szCs w:val="20"/>
        </w:rPr>
      </w:pPr>
    </w:p>
    <w:p w14:paraId="1DA8746F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62879539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6748FD1" w14:textId="77777777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14:paraId="40BDEBD0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510C6ED1" w14:textId="77777777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14:paraId="6504231D" w14:textId="77777777" w:rsidR="003E6E0D" w:rsidRDefault="003E6E0D">
      <w:pPr>
        <w:rPr>
          <w:sz w:val="20"/>
          <w:szCs w:val="20"/>
          <w:lang w:val="en-US"/>
        </w:rPr>
      </w:pPr>
    </w:p>
    <w:p w14:paraId="79FFC73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287D" w14:textId="77777777" w:rsidR="009834DF" w:rsidRDefault="009834DF" w:rsidP="004C6A23">
      <w:r>
        <w:separator/>
      </w:r>
    </w:p>
  </w:endnote>
  <w:endnote w:type="continuationSeparator" w:id="0">
    <w:p w14:paraId="52681652" w14:textId="77777777" w:rsidR="009834DF" w:rsidRDefault="009834D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21FA" w14:textId="77777777" w:rsidR="009834DF" w:rsidRDefault="009834DF" w:rsidP="004C6A23">
      <w:r>
        <w:separator/>
      </w:r>
    </w:p>
  </w:footnote>
  <w:footnote w:type="continuationSeparator" w:id="0">
    <w:p w14:paraId="236E30A3" w14:textId="77777777" w:rsidR="009834DF" w:rsidRDefault="009834D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7440">
    <w:abstractNumId w:val="2"/>
  </w:num>
  <w:num w:numId="2" w16cid:durableId="538251134">
    <w:abstractNumId w:val="1"/>
  </w:num>
  <w:num w:numId="3" w16cid:durableId="149869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A1A"/>
    <w:rsid w:val="00001D00"/>
    <w:rsid w:val="0001583E"/>
    <w:rsid w:val="000544CE"/>
    <w:rsid w:val="00080984"/>
    <w:rsid w:val="000919E6"/>
    <w:rsid w:val="000C29CE"/>
    <w:rsid w:val="000E3B00"/>
    <w:rsid w:val="00113406"/>
    <w:rsid w:val="001522DE"/>
    <w:rsid w:val="001640C9"/>
    <w:rsid w:val="00174F19"/>
    <w:rsid w:val="001A4B41"/>
    <w:rsid w:val="001C095F"/>
    <w:rsid w:val="001D4997"/>
    <w:rsid w:val="001E13EF"/>
    <w:rsid w:val="00200490"/>
    <w:rsid w:val="0022258E"/>
    <w:rsid w:val="00252D22"/>
    <w:rsid w:val="00261901"/>
    <w:rsid w:val="002730B2"/>
    <w:rsid w:val="00286D6F"/>
    <w:rsid w:val="00293058"/>
    <w:rsid w:val="002A021D"/>
    <w:rsid w:val="002B4684"/>
    <w:rsid w:val="002C1D33"/>
    <w:rsid w:val="002D1CCC"/>
    <w:rsid w:val="002D4790"/>
    <w:rsid w:val="002E6297"/>
    <w:rsid w:val="002F1A09"/>
    <w:rsid w:val="00307010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7269F"/>
    <w:rsid w:val="004768BB"/>
    <w:rsid w:val="004777C9"/>
    <w:rsid w:val="004807B2"/>
    <w:rsid w:val="004A52AB"/>
    <w:rsid w:val="004B5D2B"/>
    <w:rsid w:val="004C6A23"/>
    <w:rsid w:val="004D13F5"/>
    <w:rsid w:val="00541D7F"/>
    <w:rsid w:val="00594DE6"/>
    <w:rsid w:val="005A2291"/>
    <w:rsid w:val="005E2FF8"/>
    <w:rsid w:val="005E7456"/>
    <w:rsid w:val="00630A30"/>
    <w:rsid w:val="006422ED"/>
    <w:rsid w:val="0065005D"/>
    <w:rsid w:val="0065301A"/>
    <w:rsid w:val="0069629C"/>
    <w:rsid w:val="00720F68"/>
    <w:rsid w:val="00750D6B"/>
    <w:rsid w:val="00763ED8"/>
    <w:rsid w:val="00775307"/>
    <w:rsid w:val="00796885"/>
    <w:rsid w:val="007A26C4"/>
    <w:rsid w:val="007E2E2D"/>
    <w:rsid w:val="007E78D3"/>
    <w:rsid w:val="0081360F"/>
    <w:rsid w:val="00860729"/>
    <w:rsid w:val="00887042"/>
    <w:rsid w:val="00923E03"/>
    <w:rsid w:val="0092481B"/>
    <w:rsid w:val="009369FC"/>
    <w:rsid w:val="009834DF"/>
    <w:rsid w:val="0099766F"/>
    <w:rsid w:val="009E2A95"/>
    <w:rsid w:val="00A04633"/>
    <w:rsid w:val="00A40781"/>
    <w:rsid w:val="00A46B07"/>
    <w:rsid w:val="00A72D3C"/>
    <w:rsid w:val="00AA5FC7"/>
    <w:rsid w:val="00AC0B9C"/>
    <w:rsid w:val="00AC2008"/>
    <w:rsid w:val="00B04479"/>
    <w:rsid w:val="00B47334"/>
    <w:rsid w:val="00BB32DC"/>
    <w:rsid w:val="00BD09CB"/>
    <w:rsid w:val="00BF33F9"/>
    <w:rsid w:val="00C41C08"/>
    <w:rsid w:val="00C46CAD"/>
    <w:rsid w:val="00C6418C"/>
    <w:rsid w:val="00C90F4D"/>
    <w:rsid w:val="00CA458D"/>
    <w:rsid w:val="00CB3C74"/>
    <w:rsid w:val="00CC59D8"/>
    <w:rsid w:val="00CF26E9"/>
    <w:rsid w:val="00D23B01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6FCC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Мурат Кунелбаев</cp:lastModifiedBy>
  <cp:revision>2</cp:revision>
  <cp:lastPrinted>2022-06-22T06:04:00Z</cp:lastPrinted>
  <dcterms:created xsi:type="dcterms:W3CDTF">2022-09-03T17:53:00Z</dcterms:created>
  <dcterms:modified xsi:type="dcterms:W3CDTF">2022-09-03T17:53:00Z</dcterms:modified>
</cp:coreProperties>
</file>